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92" w:rsidRDefault="00457DA1" w:rsidP="00FC5D9E">
      <w:pPr>
        <w:spacing w:after="200" w:line="276" w:lineRule="auto"/>
      </w:pPr>
      <w:r>
        <w:rPr>
          <w:sz w:val="28"/>
          <w:szCs w:val="28"/>
          <w:rtl/>
        </w:rPr>
        <w:t xml:space="preserve">نموذج وصف المقرر   ( </w:t>
      </w:r>
      <w:r w:rsidR="00DC77F2">
        <w:rPr>
          <w:rFonts w:hint="cs"/>
          <w:sz w:val="28"/>
          <w:szCs w:val="28"/>
          <w:rtl/>
        </w:rPr>
        <w:t xml:space="preserve">القانون </w:t>
      </w:r>
      <w:r w:rsidR="00FC5D9E">
        <w:rPr>
          <w:rFonts w:hint="cs"/>
          <w:sz w:val="28"/>
          <w:szCs w:val="28"/>
          <w:rtl/>
        </w:rPr>
        <w:t>الدستوري</w:t>
      </w:r>
      <w:bookmarkStart w:id="0" w:name="_GoBack"/>
      <w:bookmarkEnd w:id="0"/>
      <w:r>
        <w:rPr>
          <w:sz w:val="28"/>
          <w:szCs w:val="28"/>
          <w:rtl/>
        </w:rPr>
        <w:t xml:space="preserve">) </w:t>
      </w:r>
    </w:p>
    <w:p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326A4D" w:rsidP="00326A4D">
            <w:pPr>
              <w:rPr>
                <w:lang w:bidi="ar-IQ"/>
              </w:rPr>
            </w:pPr>
            <w:r>
              <w:rPr>
                <w:rFonts w:hint="cs"/>
                <w:sz w:val="28"/>
                <w:szCs w:val="28"/>
                <w:rtl/>
              </w:rPr>
              <w:t xml:space="preserve">القانون الدستوري </w:t>
            </w:r>
            <w:r>
              <w:rPr>
                <w:sz w:val="28"/>
                <w:szCs w:val="28"/>
              </w:rPr>
              <w:t xml:space="preserve"> WlW-10-02</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90 ساعة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21863">
            <w:r>
              <w:rPr>
                <w:sz w:val="28"/>
                <w:szCs w:val="28"/>
                <w:rtl/>
              </w:rPr>
              <w:t>1</w:t>
            </w:r>
            <w:r w:rsidR="00DC77F2">
              <w:rPr>
                <w:sz w:val="28"/>
                <w:szCs w:val="28"/>
                <w:rtl/>
              </w:rPr>
              <w:t>التعريف ب</w:t>
            </w:r>
            <w:r w:rsidR="00B21863">
              <w:rPr>
                <w:rFonts w:hint="cs"/>
                <w:sz w:val="28"/>
                <w:szCs w:val="28"/>
                <w:rtl/>
              </w:rPr>
              <w:t>القانون الدستوري</w:t>
            </w:r>
            <w:r w:rsidR="00DC77F2">
              <w:rPr>
                <w:rFonts w:hint="cs"/>
                <w:sz w:val="28"/>
                <w:szCs w:val="28"/>
                <w:rtl/>
              </w:rPr>
              <w:t xml:space="preserve"> </w:t>
            </w:r>
            <w:r w:rsidR="00DC77F2">
              <w:rPr>
                <w:sz w:val="28"/>
                <w:szCs w:val="28"/>
                <w:rtl/>
              </w:rPr>
              <w:t>وموضوعاته التي تتضمن 1-</w:t>
            </w:r>
            <w:r w:rsidR="00B21863">
              <w:rPr>
                <w:rFonts w:hint="cs"/>
                <w:sz w:val="28"/>
                <w:szCs w:val="28"/>
                <w:rtl/>
              </w:rPr>
              <w:t xml:space="preserve"> اركان الدولة</w:t>
            </w:r>
            <w:r w:rsidR="00FA3581" w:rsidRPr="00FA3581">
              <w:rPr>
                <w:sz w:val="28"/>
                <w:szCs w:val="28"/>
                <w:rtl/>
              </w:rPr>
              <w:t xml:space="preserve"> 2</w:t>
            </w:r>
            <w:r w:rsidR="00B21863">
              <w:rPr>
                <w:sz w:val="28"/>
                <w:szCs w:val="28"/>
                <w:rtl/>
              </w:rPr>
              <w:t xml:space="preserve">- </w:t>
            </w:r>
            <w:r w:rsidR="00B21863">
              <w:rPr>
                <w:rFonts w:hint="cs"/>
                <w:sz w:val="28"/>
                <w:szCs w:val="28"/>
                <w:rtl/>
              </w:rPr>
              <w:t xml:space="preserve"> وسائل تولي السلطة </w:t>
            </w:r>
            <w:r w:rsidR="00FA3581" w:rsidRPr="00FA3581">
              <w:rPr>
                <w:sz w:val="28"/>
                <w:szCs w:val="28"/>
                <w:rtl/>
              </w:rPr>
              <w:t>3</w:t>
            </w:r>
            <w:r w:rsidR="00DC77F2">
              <w:rPr>
                <w:sz w:val="28"/>
                <w:szCs w:val="28"/>
                <w:rtl/>
              </w:rPr>
              <w:t>-</w:t>
            </w:r>
            <w:r w:rsidR="00B21863">
              <w:rPr>
                <w:rFonts w:hint="cs"/>
                <w:sz w:val="28"/>
                <w:szCs w:val="28"/>
                <w:rtl/>
              </w:rPr>
              <w:t xml:space="preserve"> أنواع الدول</w:t>
            </w:r>
            <w:r w:rsidR="00FA3581" w:rsidRPr="00FA3581">
              <w:rPr>
                <w:sz w:val="28"/>
                <w:szCs w:val="28"/>
                <w:rtl/>
              </w:rPr>
              <w:t xml:space="preserve">- </w:t>
            </w:r>
            <w:r w:rsidR="00B21863">
              <w:rPr>
                <w:rFonts w:hint="cs"/>
                <w:sz w:val="28"/>
                <w:szCs w:val="28"/>
                <w:rtl/>
              </w:rPr>
              <w:t>4</w:t>
            </w:r>
            <w:r w:rsidR="00DC77F2">
              <w:rPr>
                <w:sz w:val="28"/>
                <w:szCs w:val="28"/>
                <w:rtl/>
              </w:rPr>
              <w:t xml:space="preserve">- </w:t>
            </w:r>
            <w:r w:rsidR="00B21863">
              <w:rPr>
                <w:rFonts w:hint="cs"/>
                <w:sz w:val="28"/>
                <w:szCs w:val="28"/>
                <w:rtl/>
              </w:rPr>
              <w:t xml:space="preserve"> طبيعة القواعد الدستورية  5 </w:t>
            </w:r>
            <w:r w:rsidR="00B21863">
              <w:rPr>
                <w:sz w:val="28"/>
                <w:szCs w:val="28"/>
                <w:rtl/>
              </w:rPr>
              <w:t>–</w:t>
            </w:r>
            <w:r w:rsidR="00B21863">
              <w:rPr>
                <w:rFonts w:hint="cs"/>
                <w:sz w:val="28"/>
                <w:szCs w:val="28"/>
                <w:rtl/>
              </w:rPr>
              <w:t xml:space="preserve"> مبدأ سمو الدستور</w:t>
            </w:r>
            <w:r w:rsidR="00FA3581" w:rsidRPr="00FA3581">
              <w:rPr>
                <w:sz w:val="28"/>
                <w:szCs w:val="28"/>
                <w:rtl/>
              </w:rPr>
              <w:t xml:space="preserve">6- </w:t>
            </w:r>
            <w:r w:rsidR="00B21863">
              <w:rPr>
                <w:rFonts w:hint="cs"/>
                <w:sz w:val="28"/>
                <w:szCs w:val="28"/>
                <w:rtl/>
              </w:rPr>
              <w:t xml:space="preserve">تعيل الدستور 7 </w:t>
            </w:r>
            <w:r w:rsidR="00B21863">
              <w:rPr>
                <w:sz w:val="28"/>
                <w:szCs w:val="28"/>
                <w:rtl/>
              </w:rPr>
              <w:t>–</w:t>
            </w:r>
            <w:r w:rsidR="00B21863">
              <w:rPr>
                <w:rFonts w:hint="cs"/>
                <w:sz w:val="28"/>
                <w:szCs w:val="28"/>
                <w:rtl/>
              </w:rPr>
              <w:t xml:space="preserve"> شرح دستور جمهورية العراق 2005</w:t>
            </w:r>
            <w:r w:rsidR="00FA3581" w:rsidRPr="00FA3581">
              <w:rPr>
                <w:sz w:val="28"/>
                <w:szCs w:val="28"/>
                <w:rtl/>
              </w:rPr>
              <w:t xml:space="preserve"> </w:t>
            </w:r>
            <w:r w:rsidR="00AF107B">
              <w:rPr>
                <w:rFonts w:hint="cs"/>
                <w:sz w:val="28"/>
                <w:szCs w:val="28"/>
                <w:rtl/>
              </w:rPr>
              <w:t>.</w:t>
            </w:r>
          </w:p>
        </w:tc>
      </w:tr>
    </w:tbl>
    <w:p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BA1A80">
            <w:pPr>
              <w:ind w:left="75"/>
            </w:pPr>
            <w:r>
              <w:rPr>
                <w:color w:val="000000"/>
                <w:sz w:val="28"/>
                <w:szCs w:val="28"/>
                <w:rtl/>
              </w:rPr>
              <w:t>1-</w:t>
            </w:r>
            <w:r>
              <w:rPr>
                <w:sz w:val="28"/>
                <w:szCs w:val="28"/>
                <w:rtl/>
              </w:rPr>
              <w:t xml:space="preserve"> تعريف الطالب </w:t>
            </w:r>
            <w:r w:rsidR="00614DAD">
              <w:rPr>
                <w:rFonts w:hint="cs"/>
                <w:sz w:val="28"/>
                <w:szCs w:val="28"/>
                <w:rtl/>
              </w:rPr>
              <w:t>بمبادئ الدستور ونشأته</w:t>
            </w:r>
            <w:r w:rsidR="00A7699D">
              <w:rPr>
                <w:rFonts w:hint="cs"/>
                <w:sz w:val="28"/>
                <w:szCs w:val="28"/>
                <w:rtl/>
              </w:rPr>
              <w:t xml:space="preserve">. </w:t>
            </w:r>
            <w:r w:rsidR="00FA3581">
              <w:rPr>
                <w:rFonts w:hint="cs"/>
                <w:sz w:val="28"/>
                <w:szCs w:val="28"/>
                <w:rtl/>
              </w:rPr>
              <w:t xml:space="preserve"> </w:t>
            </w:r>
            <w:r>
              <w:rPr>
                <w:sz w:val="28"/>
                <w:szCs w:val="28"/>
                <w:rtl/>
              </w:rPr>
              <w:t xml:space="preserve"> </w:t>
            </w:r>
          </w:p>
          <w:p w:rsidR="005C0892" w:rsidRDefault="00457DA1" w:rsidP="00BA1A80">
            <w:pPr>
              <w:ind w:left="75"/>
            </w:pPr>
            <w:r>
              <w:rPr>
                <w:sz w:val="28"/>
                <w:szCs w:val="28"/>
                <w:rtl/>
              </w:rPr>
              <w:t xml:space="preserve">2-تعريف الطالب </w:t>
            </w:r>
            <w:r w:rsidR="00614DAD">
              <w:rPr>
                <w:rFonts w:hint="cs"/>
                <w:sz w:val="28"/>
                <w:szCs w:val="28"/>
                <w:rtl/>
              </w:rPr>
              <w:t>بعناصر قيام الدولة ومدى وجه الترابط بينهما</w:t>
            </w:r>
            <w:r w:rsidR="00A7699D">
              <w:rPr>
                <w:rFonts w:hint="cs"/>
                <w:sz w:val="28"/>
                <w:szCs w:val="28"/>
                <w:rtl/>
              </w:rPr>
              <w:t>.</w:t>
            </w:r>
            <w:r w:rsidR="00FA3581">
              <w:rPr>
                <w:rFonts w:hint="cs"/>
                <w:sz w:val="28"/>
                <w:szCs w:val="28"/>
                <w:rtl/>
              </w:rPr>
              <w:t xml:space="preserve"> </w:t>
            </w:r>
            <w:r>
              <w:rPr>
                <w:sz w:val="28"/>
                <w:szCs w:val="28"/>
                <w:rtl/>
              </w:rPr>
              <w:t xml:space="preserve"> </w:t>
            </w:r>
          </w:p>
          <w:p w:rsidR="005C0892" w:rsidRDefault="00457DA1" w:rsidP="00BA1A80">
            <w:pPr>
              <w:ind w:left="75"/>
              <w:rPr>
                <w:sz w:val="28"/>
                <w:szCs w:val="28"/>
                <w:rtl/>
              </w:rPr>
            </w:pPr>
            <w:r>
              <w:rPr>
                <w:sz w:val="28"/>
                <w:szCs w:val="28"/>
                <w:rtl/>
              </w:rPr>
              <w:t xml:space="preserve">3-  تعريف الطالب </w:t>
            </w:r>
            <w:r w:rsidR="00614DAD">
              <w:rPr>
                <w:rFonts w:hint="cs"/>
                <w:sz w:val="28"/>
                <w:szCs w:val="28"/>
                <w:rtl/>
              </w:rPr>
              <w:t>بمظاهر السلطات في الدولة ووجه العلاقة بينهما</w:t>
            </w:r>
            <w:r w:rsidR="00A7699D">
              <w:rPr>
                <w:rFonts w:hint="cs"/>
                <w:sz w:val="28"/>
                <w:szCs w:val="28"/>
                <w:rtl/>
              </w:rPr>
              <w:t>.</w:t>
            </w:r>
            <w:r w:rsidR="000278EF">
              <w:rPr>
                <w:rFonts w:hint="cs"/>
                <w:sz w:val="28"/>
                <w:szCs w:val="28"/>
                <w:rtl/>
              </w:rPr>
              <w:t xml:space="preserve"> </w:t>
            </w:r>
          </w:p>
          <w:p w:rsidR="000278EF" w:rsidRPr="000278EF" w:rsidRDefault="00614DAD" w:rsidP="00BA1A80">
            <w:pPr>
              <w:ind w:left="75"/>
              <w:rPr>
                <w:sz w:val="28"/>
                <w:szCs w:val="28"/>
              </w:rPr>
            </w:pPr>
            <w:r>
              <w:rPr>
                <w:rFonts w:hint="cs"/>
                <w:sz w:val="28"/>
                <w:szCs w:val="28"/>
                <w:rtl/>
              </w:rPr>
              <w:t>4- تعريف الطالب بأسباب سمو الدستور على غيره من القوانين  5- تعريف الطالب على أهم ما جاء بدستور جمهورية العراق النافذ لسنة 2005</w:t>
            </w:r>
            <w:r w:rsidR="00A7699D">
              <w:rPr>
                <w:rFonts w:hint="cs"/>
                <w:sz w:val="28"/>
                <w:szCs w:val="28"/>
                <w:rtl/>
              </w:rPr>
              <w:t>.</w:t>
            </w:r>
            <w:r w:rsidR="000278EF" w:rsidRPr="000278EF">
              <w:rPr>
                <w:rFonts w:hint="cs"/>
                <w:sz w:val="28"/>
                <w:szCs w:val="28"/>
                <w:rtl/>
              </w:rPr>
              <w:t xml:space="preserve"> </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ب -  الاهداف المهاراتية الخاصة بالمقرر</w:t>
            </w:r>
          </w:p>
          <w:p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w:t>
            </w:r>
            <w:r w:rsidR="00614DAD">
              <w:rPr>
                <w:color w:val="000000"/>
                <w:sz w:val="28"/>
                <w:szCs w:val="28"/>
                <w:rtl/>
              </w:rPr>
              <w:t>هارة كيفية فهم النص ال</w:t>
            </w:r>
            <w:r w:rsidR="00614DAD">
              <w:rPr>
                <w:rFonts w:hint="cs"/>
                <w:color w:val="000000"/>
                <w:sz w:val="28"/>
                <w:szCs w:val="28"/>
                <w:rtl/>
              </w:rPr>
              <w:t>دستوري</w:t>
            </w:r>
            <w:r w:rsidR="00985A4A">
              <w:rPr>
                <w:rFonts w:hint="cs"/>
                <w:color w:val="000000"/>
                <w:sz w:val="28"/>
                <w:szCs w:val="28"/>
                <w:rtl/>
              </w:rPr>
              <w:t>.</w:t>
            </w:r>
            <w:r w:rsidR="000278EF">
              <w:rPr>
                <w:rFonts w:hint="cs"/>
                <w:color w:val="000000"/>
                <w:sz w:val="28"/>
                <w:szCs w:val="28"/>
                <w:rtl/>
              </w:rPr>
              <w:t xml:space="preserve"> </w:t>
            </w:r>
          </w:p>
          <w:p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w:t>
            </w:r>
            <w:r w:rsidR="00614DAD">
              <w:rPr>
                <w:rFonts w:hint="cs"/>
                <w:color w:val="000000"/>
                <w:sz w:val="28"/>
                <w:szCs w:val="28"/>
                <w:rtl/>
              </w:rPr>
              <w:t xml:space="preserve"> الدستور العراقي  و دساتير</w:t>
            </w:r>
            <w:r w:rsidR="00985A4A">
              <w:rPr>
                <w:rFonts w:hint="cs"/>
                <w:color w:val="000000"/>
                <w:sz w:val="28"/>
                <w:szCs w:val="28"/>
                <w:rtl/>
              </w:rPr>
              <w:t xml:space="preserve"> دول العالم المختلفة.</w:t>
            </w:r>
          </w:p>
          <w:p w:rsidR="005C0892" w:rsidRDefault="00457DA1" w:rsidP="00BA1A80">
            <w:r>
              <w:rPr>
                <w:color w:val="000000"/>
                <w:sz w:val="28"/>
                <w:szCs w:val="28"/>
                <w:rtl/>
              </w:rPr>
              <w:t>3-</w:t>
            </w:r>
            <w:r>
              <w:rPr>
                <w:sz w:val="28"/>
                <w:szCs w:val="28"/>
                <w:rtl/>
              </w:rPr>
              <w:t xml:space="preserve"> تعليم الطالب مهارة الربط بين النص القانوني والواقع العملي </w:t>
            </w:r>
            <w:r w:rsidR="00614DAD">
              <w:rPr>
                <w:rFonts w:hint="cs"/>
                <w:sz w:val="28"/>
                <w:szCs w:val="28"/>
                <w:rtl/>
              </w:rPr>
              <w:t>فيما يتعلق بالمفاهيم الدستورية</w:t>
            </w:r>
            <w:r w:rsidR="00BA1A80">
              <w:rPr>
                <w:rFonts w:hint="cs"/>
                <w:sz w:val="28"/>
                <w:szCs w:val="28"/>
                <w:rtl/>
              </w:rPr>
              <w:t>.</w:t>
            </w:r>
            <w:r w:rsidR="005353BD">
              <w:rPr>
                <w:rFonts w:hint="cs"/>
                <w:rtl/>
              </w:rPr>
              <w:t xml:space="preserve"> </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rsidR="005C0892" w:rsidRDefault="00457DA1" w:rsidP="00BA1A80">
            <w:r>
              <w:rPr>
                <w:color w:val="000000"/>
                <w:sz w:val="28"/>
                <w:szCs w:val="28"/>
                <w:rtl/>
              </w:rPr>
              <w:t>ج2-</w:t>
            </w:r>
            <w:r>
              <w:rPr>
                <w:sz w:val="28"/>
                <w:szCs w:val="28"/>
                <w:rtl/>
              </w:rPr>
              <w:t>تنمية التفكير الايجابي في التعامل .</w:t>
            </w:r>
          </w:p>
          <w:p w:rsidR="005C0892" w:rsidRDefault="00457DA1" w:rsidP="00BA1A80">
            <w:r>
              <w:rPr>
                <w:color w:val="000000"/>
                <w:sz w:val="28"/>
                <w:szCs w:val="28"/>
                <w:rtl/>
              </w:rPr>
              <w:t>ج3-</w:t>
            </w:r>
            <w:r>
              <w:rPr>
                <w:sz w:val="28"/>
                <w:szCs w:val="28"/>
                <w:rtl/>
              </w:rPr>
              <w:t>تقوية روح المشاركة والتعاون بين الطلبة .</w:t>
            </w:r>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5C2ECC">
            <w:pPr>
              <w:tabs>
                <w:tab w:val="left" w:pos="642"/>
              </w:tabs>
            </w:pPr>
            <w:r>
              <w:rPr>
                <w:rFonts w:hint="cs"/>
                <w:color w:val="000000"/>
                <w:sz w:val="28"/>
                <w:szCs w:val="28"/>
                <w:rtl/>
              </w:rPr>
              <w:t xml:space="preserve">طلبة قادرين على فهم بعض الاساسيات المهمة في </w:t>
            </w:r>
            <w:r w:rsidR="005C2ECC">
              <w:rPr>
                <w:rFonts w:hint="cs"/>
                <w:color w:val="000000"/>
                <w:sz w:val="28"/>
                <w:szCs w:val="28"/>
                <w:rtl/>
              </w:rPr>
              <w:t>القانون الدستوري</w:t>
            </w:r>
            <w:r>
              <w:rPr>
                <w:rFonts w:hint="cs"/>
                <w:color w:val="000000"/>
                <w:sz w:val="28"/>
                <w:szCs w:val="28"/>
                <w:rtl/>
              </w:rPr>
              <w:t xml:space="preserve">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C2ECC" w:rsidP="002223B9">
            <w:pPr>
              <w:bidi w:val="0"/>
              <w:jc w:val="right"/>
              <w:rPr>
                <w:sz w:val="28"/>
                <w:szCs w:val="28"/>
              </w:rPr>
            </w:pPr>
            <w:r>
              <w:rPr>
                <w:rFonts w:hint="cs"/>
                <w:sz w:val="28"/>
                <w:szCs w:val="28"/>
                <w:rtl/>
              </w:rPr>
              <w:t xml:space="preserve">أساس نشأة الدولة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C2ECC" w:rsidP="00AB328D">
            <w:pPr>
              <w:bidi w:val="0"/>
              <w:jc w:val="right"/>
              <w:rPr>
                <w:sz w:val="28"/>
                <w:szCs w:val="28"/>
                <w:rtl/>
                <w:lang w:bidi="ar-IQ"/>
              </w:rPr>
            </w:pPr>
            <w:r>
              <w:rPr>
                <w:rFonts w:hint="cs"/>
                <w:sz w:val="28"/>
                <w:szCs w:val="28"/>
                <w:rtl/>
                <w:lang w:bidi="ar-IQ"/>
              </w:rPr>
              <w:t xml:space="preserve"> أركان الدولة ( الشعب </w:t>
            </w:r>
            <w:r>
              <w:rPr>
                <w:sz w:val="28"/>
                <w:szCs w:val="28"/>
                <w:rtl/>
                <w:lang w:bidi="ar-IQ"/>
              </w:rPr>
              <w:t>–</w:t>
            </w:r>
            <w:r>
              <w:rPr>
                <w:rFonts w:hint="cs"/>
                <w:sz w:val="28"/>
                <w:szCs w:val="28"/>
                <w:rtl/>
                <w:lang w:bidi="ar-IQ"/>
              </w:rPr>
              <w:t xml:space="preserve"> الاقليم </w:t>
            </w:r>
            <w:r>
              <w:rPr>
                <w:sz w:val="28"/>
                <w:szCs w:val="28"/>
                <w:rtl/>
                <w:lang w:bidi="ar-IQ"/>
              </w:rPr>
              <w:t>–</w:t>
            </w:r>
            <w:r>
              <w:rPr>
                <w:rFonts w:hint="cs"/>
                <w:sz w:val="28"/>
                <w:szCs w:val="28"/>
                <w:rtl/>
                <w:lang w:bidi="ar-IQ"/>
              </w:rPr>
              <w:t xml:space="preserve"> النظام السياسي)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C2ECC" w:rsidP="005C2ECC">
            <w:pPr>
              <w:bidi w:val="0"/>
              <w:jc w:val="center"/>
              <w:rPr>
                <w:sz w:val="28"/>
                <w:szCs w:val="28"/>
                <w:rtl/>
              </w:rPr>
            </w:pPr>
            <w:r>
              <w:rPr>
                <w:rFonts w:hint="cs"/>
                <w:sz w:val="28"/>
                <w:szCs w:val="28"/>
                <w:rtl/>
                <w:lang w:bidi="ar-IQ"/>
              </w:rPr>
              <w:t xml:space="preserve"> خصائص سلطة الدولة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5C2ECC" w:rsidP="00AB328D">
            <w:pPr>
              <w:bidi w:val="0"/>
              <w:jc w:val="right"/>
              <w:rPr>
                <w:sz w:val="28"/>
                <w:szCs w:val="28"/>
                <w:rtl/>
                <w:lang w:bidi="ar-IQ"/>
              </w:rPr>
            </w:pPr>
            <w:r>
              <w:rPr>
                <w:rFonts w:hint="cs"/>
                <w:sz w:val="28"/>
                <w:szCs w:val="28"/>
                <w:rtl/>
                <w:lang w:bidi="ar-IQ"/>
              </w:rPr>
              <w:t xml:space="preserve">وسائل اسناد الدولة </w:t>
            </w:r>
            <w:r w:rsidR="00AB328D">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82AB8" w:rsidP="00AB328D">
            <w:pPr>
              <w:bidi w:val="0"/>
              <w:jc w:val="right"/>
              <w:rPr>
                <w:sz w:val="28"/>
                <w:szCs w:val="28"/>
                <w:rtl/>
                <w:lang w:bidi="ar-IQ"/>
              </w:rPr>
            </w:pPr>
            <w:r>
              <w:rPr>
                <w:rFonts w:hint="cs"/>
                <w:sz w:val="28"/>
                <w:szCs w:val="28"/>
                <w:rtl/>
                <w:lang w:bidi="ar-IQ"/>
              </w:rPr>
              <w:t>شرعية سلطة الدولة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53081" w:rsidP="00253081">
            <w:pPr>
              <w:bidi w:val="0"/>
              <w:jc w:val="right"/>
              <w:rPr>
                <w:sz w:val="28"/>
                <w:szCs w:val="28"/>
              </w:rPr>
            </w:pPr>
            <w:r>
              <w:rPr>
                <w:rFonts w:hint="cs"/>
                <w:sz w:val="28"/>
                <w:szCs w:val="28"/>
                <w:rtl/>
              </w:rPr>
              <w:t>هيئات سلطةالدولة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53081" w:rsidP="00D4048A">
            <w:pPr>
              <w:bidi w:val="0"/>
              <w:jc w:val="right"/>
              <w:rPr>
                <w:sz w:val="28"/>
                <w:szCs w:val="28"/>
                <w:rtl/>
                <w:lang w:bidi="ar-IQ"/>
              </w:rPr>
            </w:pPr>
            <w:r>
              <w:rPr>
                <w:rFonts w:hint="cs"/>
                <w:sz w:val="28"/>
                <w:szCs w:val="28"/>
                <w:rtl/>
                <w:lang w:bidi="ar-IQ"/>
              </w:rPr>
              <w:t>طبيعة القواعد الدستورية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53081" w:rsidP="00D4048A">
            <w:pPr>
              <w:bidi w:val="0"/>
              <w:jc w:val="right"/>
              <w:rPr>
                <w:sz w:val="28"/>
                <w:szCs w:val="28"/>
                <w:rtl/>
                <w:lang w:bidi="ar-IQ"/>
              </w:rPr>
            </w:pPr>
            <w:r>
              <w:rPr>
                <w:rFonts w:hint="cs"/>
                <w:sz w:val="28"/>
                <w:szCs w:val="28"/>
                <w:rtl/>
                <w:lang w:bidi="ar-IQ"/>
              </w:rPr>
              <w:t>مبدأ سمو الدستور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D4048A">
            <w:pPr>
              <w:bidi w:val="0"/>
              <w:jc w:val="right"/>
              <w:rPr>
                <w:sz w:val="28"/>
                <w:szCs w:val="28"/>
                <w:lang w:bidi="ar-IQ"/>
              </w:rPr>
            </w:pPr>
            <w:r>
              <w:rPr>
                <w:rFonts w:hint="cs"/>
                <w:sz w:val="28"/>
                <w:szCs w:val="28"/>
                <w:rtl/>
                <w:lang w:bidi="ar-IQ"/>
              </w:rPr>
              <w:t xml:space="preserve">أنواع الدول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D4048A">
            <w:pPr>
              <w:bidi w:val="0"/>
              <w:jc w:val="right"/>
              <w:rPr>
                <w:sz w:val="28"/>
                <w:szCs w:val="28"/>
                <w:lang w:bidi="ar-IQ"/>
              </w:rPr>
            </w:pPr>
            <w:r>
              <w:rPr>
                <w:rFonts w:hint="cs"/>
                <w:sz w:val="28"/>
                <w:szCs w:val="28"/>
                <w:rtl/>
                <w:lang w:bidi="ar-IQ"/>
              </w:rPr>
              <w:t>محتوى الدستور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321D61" w:rsidP="00D4048A">
            <w:pPr>
              <w:bidi w:val="0"/>
              <w:jc w:val="right"/>
              <w:rPr>
                <w:sz w:val="28"/>
                <w:szCs w:val="28"/>
                <w:lang w:bidi="ar-IQ"/>
              </w:rPr>
            </w:pPr>
            <w:r>
              <w:rPr>
                <w:rFonts w:hint="cs"/>
                <w:sz w:val="28"/>
                <w:szCs w:val="28"/>
                <w:rtl/>
                <w:lang w:bidi="ar-IQ"/>
              </w:rPr>
              <w:t>وسائل تفسير الدستور</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321D61" w:rsidP="00D4048A">
            <w:pPr>
              <w:bidi w:val="0"/>
              <w:jc w:val="right"/>
              <w:rPr>
                <w:sz w:val="28"/>
                <w:szCs w:val="28"/>
              </w:rPr>
            </w:pPr>
            <w:r>
              <w:rPr>
                <w:rFonts w:hint="cs"/>
                <w:sz w:val="28"/>
                <w:szCs w:val="28"/>
                <w:rtl/>
              </w:rPr>
              <w:t>أساليب الدساتير</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D4048A">
            <w:pPr>
              <w:bidi w:val="0"/>
              <w:jc w:val="right"/>
              <w:rPr>
                <w:sz w:val="28"/>
                <w:szCs w:val="28"/>
              </w:rPr>
            </w:pPr>
            <w:r>
              <w:rPr>
                <w:rFonts w:hint="cs"/>
                <w:sz w:val="28"/>
                <w:szCs w:val="28"/>
                <w:rtl/>
                <w:lang w:bidi="ar-IQ"/>
              </w:rPr>
              <w:t>المنحة  - العقد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321D61" w:rsidP="00D4048A">
            <w:pPr>
              <w:bidi w:val="0"/>
              <w:jc w:val="right"/>
              <w:rPr>
                <w:sz w:val="28"/>
                <w:szCs w:val="28"/>
                <w:rtl/>
                <w:lang w:bidi="ar-IQ"/>
              </w:rPr>
            </w:pPr>
            <w:r>
              <w:rPr>
                <w:rFonts w:hint="cs"/>
                <w:sz w:val="28"/>
                <w:szCs w:val="28"/>
                <w:rtl/>
                <w:lang w:bidi="ar-IQ"/>
              </w:rPr>
              <w:t xml:space="preserve">طريقة الجمعية التأسيسية </w:t>
            </w:r>
            <w:r>
              <w:rPr>
                <w:sz w:val="28"/>
                <w:szCs w:val="28"/>
                <w:rtl/>
                <w:lang w:bidi="ar-IQ"/>
              </w:rPr>
              <w:t>–</w:t>
            </w:r>
            <w:r>
              <w:rPr>
                <w:rFonts w:hint="cs"/>
                <w:sz w:val="28"/>
                <w:szCs w:val="28"/>
                <w:rtl/>
                <w:lang w:bidi="ar-IQ"/>
              </w:rPr>
              <w:t xml:space="preserve"> الاستفتاء- </w:t>
            </w:r>
          </w:p>
          <w:p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AE4347">
            <w:pPr>
              <w:bidi w:val="0"/>
              <w:jc w:val="right"/>
              <w:rPr>
                <w:sz w:val="28"/>
                <w:szCs w:val="28"/>
                <w:rtl/>
                <w:lang w:bidi="ar-IQ"/>
              </w:rPr>
            </w:pPr>
            <w:r>
              <w:rPr>
                <w:rFonts w:hint="cs"/>
                <w:sz w:val="28"/>
                <w:szCs w:val="28"/>
                <w:rtl/>
                <w:lang w:bidi="ar-IQ"/>
              </w:rPr>
              <w:t>العرف الدستوري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321D61">
            <w:pPr>
              <w:bidi w:val="0"/>
              <w:jc w:val="right"/>
              <w:rPr>
                <w:sz w:val="28"/>
                <w:szCs w:val="28"/>
                <w:lang w:bidi="ar-IQ"/>
              </w:rPr>
            </w:pPr>
            <w:r>
              <w:rPr>
                <w:rFonts w:hint="cs"/>
                <w:sz w:val="28"/>
                <w:szCs w:val="28"/>
                <w:rtl/>
              </w:rPr>
              <w:t>أركان العرف الدستوري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20574F" w:rsidP="00321D61">
            <w:pPr>
              <w:bidi w:val="0"/>
              <w:jc w:val="right"/>
              <w:rPr>
                <w:sz w:val="28"/>
                <w:szCs w:val="28"/>
                <w:rtl/>
                <w:lang w:bidi="ar-IQ"/>
              </w:rPr>
            </w:pPr>
            <w:r>
              <w:rPr>
                <w:rFonts w:hint="cs"/>
                <w:sz w:val="28"/>
                <w:szCs w:val="28"/>
                <w:rtl/>
                <w:lang w:bidi="ar-IQ"/>
              </w:rPr>
              <w:t xml:space="preserve"> </w:t>
            </w:r>
            <w:r w:rsidR="00321D61">
              <w:rPr>
                <w:rFonts w:hint="cs"/>
                <w:sz w:val="28"/>
                <w:szCs w:val="28"/>
                <w:rtl/>
                <w:lang w:bidi="ar-IQ"/>
              </w:rPr>
              <w:t>أنواع العرف الدستوري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321D61">
            <w:pPr>
              <w:bidi w:val="0"/>
              <w:jc w:val="center"/>
              <w:rPr>
                <w:sz w:val="28"/>
                <w:szCs w:val="28"/>
                <w:rtl/>
                <w:lang w:bidi="ar-IQ"/>
              </w:rPr>
            </w:pPr>
            <w:r>
              <w:rPr>
                <w:rFonts w:hint="cs"/>
                <w:sz w:val="28"/>
                <w:szCs w:val="28"/>
                <w:rtl/>
                <w:lang w:bidi="ar-IQ"/>
              </w:rPr>
              <w:t xml:space="preserve"> الرقابة على دستورية القوانين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AE4347">
            <w:pPr>
              <w:bidi w:val="0"/>
              <w:rPr>
                <w:sz w:val="28"/>
                <w:szCs w:val="28"/>
                <w:rtl/>
                <w:lang w:bidi="ar-IQ"/>
              </w:rPr>
            </w:pPr>
            <w:r>
              <w:rPr>
                <w:rFonts w:hint="cs"/>
                <w:sz w:val="28"/>
                <w:szCs w:val="28"/>
                <w:rtl/>
                <w:lang w:bidi="ar-IQ"/>
              </w:rPr>
              <w:t xml:space="preserve">الرقابة القضائية </w:t>
            </w:r>
            <w:r>
              <w:rPr>
                <w:sz w:val="28"/>
                <w:szCs w:val="28"/>
                <w:rtl/>
                <w:lang w:bidi="ar-IQ"/>
              </w:rPr>
              <w:t>–</w:t>
            </w:r>
            <w:r>
              <w:rPr>
                <w:rFonts w:hint="cs"/>
                <w:sz w:val="28"/>
                <w:szCs w:val="28"/>
                <w:rtl/>
                <w:lang w:bidi="ar-IQ"/>
              </w:rPr>
              <w:t xml:space="preserve"> الرقابة عن طريق الامتناع </w:t>
            </w:r>
            <w:r>
              <w:rPr>
                <w:sz w:val="28"/>
                <w:szCs w:val="28"/>
                <w:rtl/>
                <w:lang w:bidi="ar-IQ"/>
              </w:rPr>
              <w:t>–</w:t>
            </w:r>
            <w:r>
              <w:rPr>
                <w:rFonts w:hint="cs"/>
                <w:sz w:val="28"/>
                <w:szCs w:val="28"/>
                <w:rtl/>
                <w:lang w:bidi="ar-IQ"/>
              </w:rPr>
              <w:t xml:space="preserve"> الرقابة عن طريق الالغاء  </w:t>
            </w:r>
            <w:r w:rsidR="00AE4347">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321D61">
            <w:pPr>
              <w:bidi w:val="0"/>
              <w:jc w:val="right"/>
              <w:rPr>
                <w:sz w:val="28"/>
                <w:szCs w:val="28"/>
              </w:rPr>
            </w:pPr>
            <w:r>
              <w:rPr>
                <w:rFonts w:hint="cs"/>
                <w:sz w:val="28"/>
                <w:szCs w:val="28"/>
                <w:rtl/>
                <w:lang w:bidi="ar-IQ"/>
              </w:rPr>
              <w:t xml:space="preserve">تعطيل الدستور </w:t>
            </w:r>
            <w:r w:rsidR="006C44DB">
              <w:rPr>
                <w:rFonts w:hint="cs"/>
                <w:sz w:val="28"/>
                <w:szCs w:val="28"/>
                <w:rtl/>
              </w:rPr>
              <w:t>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321D61">
            <w:pPr>
              <w:bidi w:val="0"/>
              <w:jc w:val="center"/>
              <w:rPr>
                <w:sz w:val="28"/>
                <w:szCs w:val="28"/>
                <w:rtl/>
                <w:lang w:bidi="ar-IQ"/>
              </w:rPr>
            </w:pPr>
            <w:r>
              <w:rPr>
                <w:rFonts w:hint="cs"/>
                <w:sz w:val="28"/>
                <w:szCs w:val="28"/>
                <w:rtl/>
                <w:lang w:bidi="ar-IQ"/>
              </w:rPr>
              <w:t xml:space="preserve"> انهاء الدستور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321D61">
            <w:pPr>
              <w:bidi w:val="0"/>
              <w:jc w:val="right"/>
              <w:rPr>
                <w:sz w:val="28"/>
                <w:szCs w:val="28"/>
              </w:rPr>
            </w:pPr>
            <w:r>
              <w:rPr>
                <w:rFonts w:hint="cs"/>
                <w:sz w:val="28"/>
                <w:szCs w:val="28"/>
                <w:rtl/>
              </w:rPr>
              <w:t>دستور جمهورية العراق 1925</w:t>
            </w:r>
            <w:r w:rsidR="00AE4347">
              <w:rPr>
                <w:rFonts w:hint="cs"/>
                <w:sz w:val="28"/>
                <w:szCs w:val="28"/>
                <w:rt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321D61">
            <w:pPr>
              <w:bidi w:val="0"/>
              <w:jc w:val="right"/>
              <w:rPr>
                <w:sz w:val="28"/>
                <w:szCs w:val="28"/>
                <w:lang w:bidi="ar-IQ"/>
              </w:rPr>
            </w:pPr>
            <w:r>
              <w:rPr>
                <w:rFonts w:hint="cs"/>
                <w:sz w:val="28"/>
                <w:szCs w:val="28"/>
                <w:rtl/>
                <w:lang w:bidi="ar-IQ"/>
              </w:rPr>
              <w:t>دستور جمهورية العراق لسنة 1958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CA167D">
            <w:pPr>
              <w:bidi w:val="0"/>
              <w:jc w:val="right"/>
              <w:rPr>
                <w:sz w:val="28"/>
                <w:szCs w:val="28"/>
                <w:rtl/>
                <w:lang w:bidi="ar-IQ"/>
              </w:rPr>
            </w:pPr>
            <w:r>
              <w:rPr>
                <w:rFonts w:hint="cs"/>
                <w:sz w:val="28"/>
                <w:szCs w:val="28"/>
                <w:rtl/>
                <w:lang w:bidi="ar-IQ"/>
              </w:rPr>
              <w:t>دستور جمهورية العراق لسنة 2005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r>
              <w:rPr>
                <w:color w:val="000000"/>
                <w:sz w:val="28"/>
                <w:szCs w:val="28"/>
                <w:rtl/>
              </w:rPr>
              <w:lastRenderedPageBreak/>
              <w:t xml:space="preserve">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lastRenderedPageBreak/>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321D61" w:rsidP="00CA167D">
            <w:pPr>
              <w:bidi w:val="0"/>
              <w:jc w:val="right"/>
              <w:rPr>
                <w:sz w:val="28"/>
                <w:szCs w:val="28"/>
                <w:rtl/>
                <w:lang w:bidi="ar-IQ"/>
              </w:rPr>
            </w:pPr>
            <w:r>
              <w:rPr>
                <w:rFonts w:hint="cs"/>
                <w:sz w:val="28"/>
                <w:szCs w:val="28"/>
                <w:rtl/>
                <w:lang w:bidi="ar-IQ"/>
              </w:rPr>
              <w:t xml:space="preserve">النظام البرلماني في </w:t>
            </w:r>
            <w:r>
              <w:rPr>
                <w:rFonts w:hint="cs"/>
                <w:sz w:val="28"/>
                <w:szCs w:val="28"/>
                <w:rtl/>
                <w:lang w:bidi="ar-IQ"/>
              </w:rPr>
              <w:lastRenderedPageBreak/>
              <w:t>العراق</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lastRenderedPageBreak/>
              <w:t xml:space="preserve">المحاضرة </w:t>
            </w:r>
            <w:r>
              <w:rPr>
                <w:color w:val="000000"/>
                <w:sz w:val="28"/>
                <w:szCs w:val="28"/>
                <w:rtl/>
              </w:rPr>
              <w:lastRenderedPageBreak/>
              <w:t xml:space="preserve">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5B1EBA">
            <w:pPr>
              <w:bidi w:val="0"/>
              <w:jc w:val="right"/>
              <w:rPr>
                <w:sz w:val="28"/>
                <w:szCs w:val="28"/>
                <w:rtl/>
                <w:lang w:bidi="ar-IQ"/>
              </w:rPr>
            </w:pPr>
            <w:r>
              <w:rPr>
                <w:rFonts w:hint="cs"/>
                <w:sz w:val="28"/>
                <w:szCs w:val="28"/>
                <w:rtl/>
                <w:lang w:bidi="ar-IQ"/>
              </w:rPr>
              <w:t>الهيئات المستقلة في العراق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BF618F">
            <w:pPr>
              <w:bidi w:val="0"/>
              <w:jc w:val="right"/>
              <w:rPr>
                <w:sz w:val="28"/>
                <w:szCs w:val="28"/>
              </w:rPr>
            </w:pPr>
            <w:r>
              <w:rPr>
                <w:rFonts w:hint="cs"/>
                <w:sz w:val="28"/>
                <w:szCs w:val="28"/>
                <w:rtl/>
              </w:rPr>
              <w:t>نظام الحكم في العراق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BF618F">
            <w:pPr>
              <w:bidi w:val="0"/>
              <w:jc w:val="right"/>
              <w:rPr>
                <w:sz w:val="28"/>
                <w:szCs w:val="28"/>
              </w:rPr>
            </w:pPr>
            <w:r>
              <w:rPr>
                <w:rFonts w:hint="cs"/>
                <w:sz w:val="28"/>
                <w:szCs w:val="28"/>
                <w:rtl/>
              </w:rPr>
              <w:t>اقرار القضاء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BF618F">
            <w:pPr>
              <w:bidi w:val="0"/>
              <w:jc w:val="right"/>
              <w:rPr>
                <w:sz w:val="28"/>
                <w:szCs w:val="28"/>
                <w:rtl/>
                <w:lang w:bidi="ar-IQ"/>
              </w:rPr>
            </w:pPr>
            <w:r>
              <w:rPr>
                <w:rFonts w:hint="cs"/>
                <w:sz w:val="28"/>
                <w:szCs w:val="28"/>
                <w:rtl/>
                <w:lang w:bidi="ar-IQ"/>
              </w:rPr>
              <w:t>الاسلام دين الدولة الرسمي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321D61" w:rsidP="00BA1A80">
            <w:pPr>
              <w:rPr>
                <w:sz w:val="28"/>
                <w:szCs w:val="28"/>
                <w:rtl/>
                <w:lang w:bidi="ar-IQ"/>
              </w:rPr>
            </w:pPr>
            <w:r>
              <w:rPr>
                <w:rFonts w:hint="cs"/>
                <w:sz w:val="28"/>
                <w:szCs w:val="28"/>
                <w:rtl/>
              </w:rPr>
              <w:t>الديمقراطية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921FF5" w:rsidRDefault="00C2699B" w:rsidP="00CA2F9C">
            <w:pPr>
              <w:rPr>
                <w:sz w:val="28"/>
                <w:szCs w:val="28"/>
              </w:rPr>
            </w:pPr>
            <w:r w:rsidRPr="00C2699B">
              <w:rPr>
                <w:sz w:val="28"/>
                <w:szCs w:val="28"/>
                <w:rtl/>
              </w:rPr>
              <w:t>1-</w:t>
            </w:r>
            <w:r w:rsidRPr="00C2699B">
              <w:rPr>
                <w:sz w:val="28"/>
                <w:szCs w:val="28"/>
                <w:rtl/>
              </w:rPr>
              <w:tab/>
            </w:r>
            <w:r w:rsidR="005663EB">
              <w:rPr>
                <w:rFonts w:hint="cs"/>
                <w:sz w:val="28"/>
                <w:szCs w:val="28"/>
                <w:rtl/>
              </w:rPr>
              <w:t xml:space="preserve">د. </w:t>
            </w:r>
            <w:r w:rsidR="00CA2F9C">
              <w:rPr>
                <w:rFonts w:hint="cs"/>
                <w:sz w:val="28"/>
                <w:szCs w:val="28"/>
                <w:rtl/>
              </w:rPr>
              <w:t xml:space="preserve">حميد حنون </w:t>
            </w:r>
            <w:r w:rsidR="005663EB">
              <w:rPr>
                <w:rFonts w:hint="cs"/>
                <w:sz w:val="28"/>
                <w:szCs w:val="28"/>
                <w:rtl/>
              </w:rPr>
              <w:t xml:space="preserve">/ القانون </w:t>
            </w:r>
            <w:r w:rsidR="00CA2F9C">
              <w:rPr>
                <w:rFonts w:hint="cs"/>
                <w:sz w:val="28"/>
                <w:szCs w:val="28"/>
                <w:rtl/>
              </w:rPr>
              <w:t>الدستوري</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04E6E" w:rsidRDefault="00CA2F9C" w:rsidP="00BA1A80">
            <w:pPr>
              <w:rPr>
                <w:sz w:val="28"/>
                <w:szCs w:val="28"/>
                <w:lang w:bidi="ar-IQ"/>
              </w:rPr>
            </w:pPr>
            <w:r>
              <w:rPr>
                <w:rFonts w:hint="cs"/>
                <w:color w:val="000000"/>
                <w:sz w:val="28"/>
                <w:szCs w:val="28"/>
                <w:rtl/>
              </w:rPr>
              <w:t>د. رعد ناجي الجدة / القانون الدستوري ، د. احسان المفرجي / القانون الدستوري</w:t>
            </w:r>
            <w:r w:rsidR="00104E6E" w:rsidRPr="00104E6E">
              <w:rPr>
                <w:rFonts w:hint="cs"/>
                <w:sz w:val="28"/>
                <w:szCs w:val="28"/>
                <w:rtl/>
                <w:lang w:bidi="ar-IQ"/>
              </w:rPr>
              <w:t xml:space="preserve"> </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BA1A80">
            <w:r>
              <w:rPr>
                <w:rFonts w:hint="cs"/>
                <w:color w:val="000000"/>
                <w:sz w:val="28"/>
                <w:szCs w:val="28"/>
                <w:rtl/>
              </w:rPr>
              <w:t>المؤلفات ل</w:t>
            </w:r>
            <w:r w:rsidR="00CA2F9C">
              <w:rPr>
                <w:rFonts w:hint="cs"/>
                <w:color w:val="000000"/>
                <w:sz w:val="28"/>
                <w:szCs w:val="28"/>
                <w:rtl/>
              </w:rPr>
              <w:t>مختلف فقهاء القانون الدستوري</w:t>
            </w:r>
            <w:r>
              <w:rPr>
                <w:rFonts w:hint="cs"/>
                <w:color w:val="000000"/>
                <w:sz w:val="28"/>
                <w:szCs w:val="28"/>
                <w:rtl/>
              </w:rPr>
              <w:t xml:space="preserve"> .</w:t>
            </w:r>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FB0190">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w:t>
            </w:r>
            <w:r w:rsidR="00FB0190">
              <w:rPr>
                <w:rFonts w:hint="cs"/>
                <w:color w:val="000000"/>
                <w:sz w:val="28"/>
                <w:szCs w:val="28"/>
                <w:rtl/>
              </w:rPr>
              <w:t>الدستوري</w:t>
            </w:r>
            <w:r w:rsidR="005663EB">
              <w:rPr>
                <w:rFonts w:hint="cs"/>
                <w:color w:val="000000"/>
                <w:sz w:val="28"/>
                <w:szCs w:val="28"/>
                <w:rtl/>
              </w:rPr>
              <w:t xml:space="preserve"> على نحوٍ من الدقة والموضوعية.</w:t>
            </w:r>
          </w:p>
        </w:tc>
      </w:tr>
    </w:tbl>
    <w:p w:rsidR="005C0892" w:rsidRDefault="005C0892" w:rsidP="00BA1A80">
      <w:pPr>
        <w:spacing w:after="240" w:line="276" w:lineRule="auto"/>
        <w:rPr>
          <w:sz w:val="28"/>
          <w:szCs w:val="28"/>
        </w:rPr>
      </w:pPr>
    </w:p>
    <w:p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C0892"/>
    <w:rsid w:val="000278EF"/>
    <w:rsid w:val="00104E6E"/>
    <w:rsid w:val="0011771B"/>
    <w:rsid w:val="0020574F"/>
    <w:rsid w:val="002223B9"/>
    <w:rsid w:val="00253081"/>
    <w:rsid w:val="00321D61"/>
    <w:rsid w:val="00326A4D"/>
    <w:rsid w:val="00380DDD"/>
    <w:rsid w:val="00457DA1"/>
    <w:rsid w:val="005353BD"/>
    <w:rsid w:val="005663EB"/>
    <w:rsid w:val="005B1EBA"/>
    <w:rsid w:val="005C0892"/>
    <w:rsid w:val="005C2ECC"/>
    <w:rsid w:val="00614DAD"/>
    <w:rsid w:val="006C44DB"/>
    <w:rsid w:val="006C5182"/>
    <w:rsid w:val="00744269"/>
    <w:rsid w:val="007A2116"/>
    <w:rsid w:val="007A46D3"/>
    <w:rsid w:val="007E24EB"/>
    <w:rsid w:val="008232FD"/>
    <w:rsid w:val="0084674E"/>
    <w:rsid w:val="008A2964"/>
    <w:rsid w:val="00921FF5"/>
    <w:rsid w:val="00966E92"/>
    <w:rsid w:val="00985A4A"/>
    <w:rsid w:val="00A7699D"/>
    <w:rsid w:val="00A82AB8"/>
    <w:rsid w:val="00A82C28"/>
    <w:rsid w:val="00AB328D"/>
    <w:rsid w:val="00AE4347"/>
    <w:rsid w:val="00AF107B"/>
    <w:rsid w:val="00B21863"/>
    <w:rsid w:val="00BA1A80"/>
    <w:rsid w:val="00BA5537"/>
    <w:rsid w:val="00BC061B"/>
    <w:rsid w:val="00BF618F"/>
    <w:rsid w:val="00C03EC7"/>
    <w:rsid w:val="00C2699B"/>
    <w:rsid w:val="00CA167D"/>
    <w:rsid w:val="00CA2F9C"/>
    <w:rsid w:val="00CB509E"/>
    <w:rsid w:val="00D4048A"/>
    <w:rsid w:val="00DC77F2"/>
    <w:rsid w:val="00EE4316"/>
    <w:rsid w:val="00FA3581"/>
    <w:rsid w:val="00FB0190"/>
    <w:rsid w:val="00FC5D9E"/>
    <w:rsid w:val="00FC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3"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3" w:type="dxa"/>
        <w:bottom w:w="0" w:type="dxa"/>
        <w:right w:w="108" w:type="dxa"/>
      </w:tblCellMar>
    </w:tblPr>
  </w:style>
  <w:style w:type="table" w:customStyle="1" w:styleId="a8">
    <w:basedOn w:val="a1"/>
    <w:tblPr>
      <w:tblStyleRowBandSize w:val="1"/>
      <w:tblStyleColBandSize w:val="1"/>
      <w:tblInd w:w="0" w:type="dxa"/>
      <w:tblCellMar>
        <w:top w:w="0" w:type="dxa"/>
        <w:left w:w="103" w:type="dxa"/>
        <w:bottom w:w="0" w:type="dxa"/>
        <w:right w:w="108" w:type="dxa"/>
      </w:tblCellMar>
    </w:tblPr>
  </w:style>
  <w:style w:type="table" w:customStyle="1" w:styleId="a9">
    <w:basedOn w:val="a1"/>
    <w:tblPr>
      <w:tblStyleRowBandSize w:val="1"/>
      <w:tblStyleColBandSize w:val="1"/>
      <w:tblInd w:w="0" w:type="dxa"/>
      <w:tblCellMar>
        <w:top w:w="0" w:type="dxa"/>
        <w:left w:w="103"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ED50-6E51-4349-8B3A-D3BD291E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Pages>
  <Words>826</Words>
  <Characters>4712</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28</cp:revision>
  <dcterms:created xsi:type="dcterms:W3CDTF">2023-11-27T17:44:00Z</dcterms:created>
  <dcterms:modified xsi:type="dcterms:W3CDTF">2024-04-17T20:37:00Z</dcterms:modified>
</cp:coreProperties>
</file>